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6E7EEB" w:rsidRPr="00A8143F" w14:paraId="5028E870" w14:textId="362381F7" w:rsidTr="00E152F3">
        <w:trPr>
          <w:trHeight w:val="2259"/>
        </w:trPr>
        <w:tc>
          <w:tcPr>
            <w:tcW w:w="10637" w:type="dxa"/>
          </w:tcPr>
          <w:p w14:paraId="1C8D79DC" w14:textId="35FE0AB6" w:rsidR="00F8074D" w:rsidRPr="00642F9F" w:rsidRDefault="00642F9F" w:rsidP="00771476">
            <w:pPr>
              <w:rPr>
                <w:rFonts w:ascii="FrankRuehl" w:hAnsi="FrankRuehl" w:cs="FrankRuehl"/>
                <w:color w:val="C00000"/>
              </w:rPr>
            </w:pPr>
            <w:r w:rsidRPr="00642F9F">
              <w:rPr>
                <w:rFonts w:ascii="FrankRuehl" w:hAnsi="FrankRuehl" w:cs="FrankRuehl"/>
                <w:color w:val="C00000"/>
              </w:rPr>
              <w:t>I</w:t>
            </w:r>
            <w:r w:rsidR="00F8074D" w:rsidRPr="00642F9F">
              <w:rPr>
                <w:rFonts w:ascii="FrankRuehl" w:hAnsi="FrankRuehl" w:cs="FrankRuehl" w:hint="eastAsia"/>
                <w:color w:val="C00000"/>
              </w:rPr>
              <w:t>n</w:t>
            </w:r>
            <w:r w:rsidR="00F8074D" w:rsidRPr="00642F9F">
              <w:rPr>
                <w:rFonts w:ascii="FrankRuehl" w:hAnsi="FrankRuehl" w:cs="FrankRuehl"/>
                <w:color w:val="C00000"/>
              </w:rPr>
              <w:t xml:space="preserve"> </w:t>
            </w:r>
            <w:r w:rsidR="00F8074D" w:rsidRPr="00642F9F">
              <w:rPr>
                <w:rFonts w:ascii="FrankRuehl" w:hAnsi="FrankRuehl" w:cs="FrankRuehl" w:hint="eastAsia"/>
                <w:color w:val="C00000"/>
              </w:rPr>
              <w:t xml:space="preserve">the </w:t>
            </w:r>
            <w:r w:rsidR="00F8074D" w:rsidRPr="00642F9F">
              <w:rPr>
                <w:rFonts w:ascii="FrankRuehl" w:hAnsi="FrankRuehl" w:cs="FrankRuehl"/>
                <w:color w:val="C00000"/>
              </w:rPr>
              <w:t>community</w:t>
            </w:r>
            <w:r w:rsidR="00F8074D" w:rsidRPr="00642F9F">
              <w:rPr>
                <w:rFonts w:ascii="FrankRuehl" w:hAnsi="FrankRuehl" w:cs="FrankRuehl" w:hint="eastAsia"/>
                <w:color w:val="C00000"/>
              </w:rPr>
              <w:t>：</w:t>
            </w:r>
            <w:r w:rsidR="00F8074D" w:rsidRPr="00642F9F">
              <w:rPr>
                <w:rFonts w:ascii="FrankRuehl" w:hAnsi="FrankRuehl" w:cs="FrankRuehl" w:hint="eastAsia"/>
                <w:b/>
                <w:color w:val="C00000"/>
              </w:rPr>
              <w:t>地域で、豊かに働き、暮らすために</w:t>
            </w:r>
          </w:p>
          <w:p w14:paraId="12E144CE" w14:textId="7491B40A" w:rsidR="000E04A3" w:rsidRDefault="000E04A3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○京都市中京区社会福祉協議会様にご仲介頂き、阪急オアシス様</w:t>
            </w:r>
            <w:r w:rsidR="00B07B24">
              <w:rPr>
                <w:rFonts w:hint="eastAsia"/>
              </w:rPr>
              <w:t>より賜った寄付金で新しいスクリーンを購入することができました。早速、プログラムなどで活用させて頂いております。ご高配</w:t>
            </w:r>
            <w:r w:rsidR="00EE294E">
              <w:rPr>
                <w:rFonts w:hint="eastAsia"/>
              </w:rPr>
              <w:t>に</w:t>
            </w:r>
            <w:r w:rsidR="00B07B24">
              <w:rPr>
                <w:rFonts w:hint="eastAsia"/>
              </w:rPr>
              <w:t>深謝致します。</w:t>
            </w:r>
          </w:p>
          <w:p w14:paraId="6B2D0095" w14:textId="43A8ECE4" w:rsidR="00F8074D" w:rsidRDefault="00DC01EE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</w:t>
            </w:r>
            <w:r w:rsidR="000E04A3">
              <w:rPr>
                <w:rFonts w:hint="eastAsia"/>
              </w:rPr>
              <w:t>北区にある大学の通信教育部のスクーリングにあわせて出店させて頂きました。ボランティアの学生の皆様</w:t>
            </w:r>
          </w:p>
          <w:p w14:paraId="4294CFA7" w14:textId="2B5A18B1" w:rsidR="000E04A3" w:rsidRDefault="000E04A3" w:rsidP="000E267E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 xml:space="preserve">　にも協力頂き、予想以上に</w:t>
            </w:r>
            <w:r w:rsidR="00DB6A6F">
              <w:rPr>
                <w:rFonts w:hint="eastAsia"/>
              </w:rPr>
              <w:t>購入頂く</w:t>
            </w:r>
            <w:r>
              <w:rPr>
                <w:rFonts w:hint="eastAsia"/>
              </w:rPr>
              <w:t>ことができました。</w:t>
            </w:r>
            <w:r w:rsidRPr="00014BA8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Pr="00014BA8">
              <w:rPr>
                <w:rFonts w:ascii="FrankRuehl" w:hAnsi="FrankRuehl" w:cs="FrankRuehl"/>
                <w:sz w:val="16"/>
                <w:szCs w:val="16"/>
              </w:rPr>
              <w:t>8.8</w:t>
            </w:r>
            <w:r w:rsidRPr="00014BA8">
              <w:rPr>
                <w:rFonts w:ascii="FrankRuehl" w:hAnsi="FrankRuehl" w:cs="FrankRuehl"/>
                <w:sz w:val="16"/>
                <w:szCs w:val="16"/>
              </w:rPr>
              <w:t>）</w:t>
            </w:r>
            <w:bookmarkStart w:id="0" w:name="_GoBack"/>
            <w:bookmarkEnd w:id="0"/>
          </w:p>
          <w:p w14:paraId="6A902E7C" w14:textId="6847BE66" w:rsidR="00B07B24" w:rsidRPr="00B07B24" w:rsidRDefault="00B07B24" w:rsidP="000E267E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 w:rsidRPr="00B07B24">
              <w:rPr>
                <w:rFonts w:ascii="FrankRuehl" w:hAnsi="FrankRuehl" w:cs="FrankRuehl" w:hint="eastAsia"/>
                <w:szCs w:val="21"/>
              </w:rPr>
              <w:t>○</w:t>
            </w:r>
            <w:r>
              <w:rPr>
                <w:rFonts w:ascii="FrankRuehl" w:hAnsi="FrankRuehl" w:cs="FrankRuehl" w:hint="eastAsia"/>
                <w:szCs w:val="21"/>
              </w:rPr>
              <w:t>今秋実施される就職面接会に向けて、今年</w:t>
            </w:r>
            <w:r w:rsidR="00EE294E">
              <w:rPr>
                <w:rFonts w:ascii="FrankRuehl" w:hAnsi="FrankRuehl" w:cs="FrankRuehl" w:hint="eastAsia"/>
                <w:szCs w:val="21"/>
              </w:rPr>
              <w:t>度</w:t>
            </w:r>
            <w:r>
              <w:rPr>
                <w:rFonts w:ascii="FrankRuehl" w:hAnsi="FrankRuehl" w:cs="FrankRuehl" w:hint="eastAsia"/>
                <w:szCs w:val="21"/>
              </w:rPr>
              <w:t>も京都障害者職業相談室様、京都障害者職業センター様のご支援により、京都七条ハローワーク於、ジョブガイダンスを実施することができました。障害者雇用の現状や就職活動を進める上での</w:t>
            </w:r>
            <w:r w:rsidR="00EE294E">
              <w:rPr>
                <w:rFonts w:ascii="FrankRuehl" w:hAnsi="FrankRuehl" w:cs="FrankRuehl" w:hint="eastAsia"/>
                <w:szCs w:val="21"/>
              </w:rPr>
              <w:t>留意点</w:t>
            </w:r>
            <w:r>
              <w:rPr>
                <w:rFonts w:ascii="FrankRuehl" w:hAnsi="FrankRuehl" w:cs="FrankRuehl" w:hint="eastAsia"/>
                <w:szCs w:val="21"/>
              </w:rPr>
              <w:t>等についてわかりやすい資料を配布頂いたうえで、丁寧に説明下さり、ＰＣ検索の体験や職業評価で使用される器具の説明、さらに、事前に</w:t>
            </w:r>
            <w:r w:rsidR="00DB6A6F">
              <w:rPr>
                <w:rFonts w:ascii="FrankRuehl" w:hAnsi="FrankRuehl" w:cs="FrankRuehl" w:hint="eastAsia"/>
                <w:szCs w:val="21"/>
              </w:rPr>
              <w:t>お願いした</w:t>
            </w:r>
            <w:r>
              <w:rPr>
                <w:rFonts w:ascii="FrankRuehl" w:hAnsi="FrankRuehl" w:cs="FrankRuehl" w:hint="eastAsia"/>
                <w:szCs w:val="21"/>
              </w:rPr>
              <w:t>質問にもすべて適切なご助言を頂きました。</w:t>
            </w:r>
            <w:r w:rsidR="00EE294E">
              <w:rPr>
                <w:rFonts w:hint="eastAsia"/>
              </w:rPr>
              <w:t>ご高配に深謝致します。</w:t>
            </w:r>
            <w:r w:rsidR="00EE294E" w:rsidRPr="00EE294E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EE294E" w:rsidRPr="00EE294E">
              <w:rPr>
                <w:rFonts w:ascii="FrankRuehl" w:hAnsi="FrankRuehl" w:cs="FrankRuehl"/>
                <w:sz w:val="16"/>
                <w:szCs w:val="16"/>
              </w:rPr>
              <w:t>8.27</w:t>
            </w:r>
            <w:r w:rsidR="00EE294E" w:rsidRPr="00EE294E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2F5EE477" w14:textId="74998112" w:rsidR="00F8074D" w:rsidRDefault="00F8074D" w:rsidP="000E267E">
            <w:pPr>
              <w:ind w:leftChars="100" w:left="420" w:hangingChars="100" w:hanging="2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今月もぶらり嵐山の喫茶コーナー運営に参加しました。</w:t>
            </w:r>
            <w:r w:rsidR="000E04A3">
              <w:rPr>
                <w:rFonts w:hint="eastAsia"/>
              </w:rPr>
              <w:t>企業で就</w:t>
            </w:r>
            <w:r w:rsidR="008E578B">
              <w:rPr>
                <w:rFonts w:hint="eastAsia"/>
              </w:rPr>
              <w:t>労</w:t>
            </w:r>
            <w:r w:rsidR="007861C9">
              <w:rPr>
                <w:rFonts w:hint="eastAsia"/>
              </w:rPr>
              <w:t>されているＯＢの方が訪ねて下さり、メンバーと旧交を温めて</w:t>
            </w:r>
            <w:r w:rsidR="008E578B">
              <w:rPr>
                <w:rFonts w:hint="eastAsia"/>
              </w:rPr>
              <w:t>下さい</w:t>
            </w:r>
            <w:r w:rsidR="00EE294E">
              <w:rPr>
                <w:rFonts w:hint="eastAsia"/>
              </w:rPr>
              <w:t>ました。</w:t>
            </w:r>
            <w:r w:rsidR="000E04A3">
              <w:rPr>
                <w:rFonts w:ascii="FrankRuehl" w:hAnsi="FrankRuehl" w:cs="FrankRuehl" w:hint="eastAsia"/>
              </w:rPr>
              <w:t>(</w:t>
            </w:r>
            <w:r w:rsidR="000E04A3" w:rsidRPr="00014BA8">
              <w:rPr>
                <w:rFonts w:ascii="FrankRuehl" w:hAnsi="FrankRuehl" w:cs="FrankRuehl" w:hint="eastAsia"/>
                <w:sz w:val="16"/>
                <w:szCs w:val="16"/>
              </w:rPr>
              <w:t>8.22</w:t>
            </w:r>
            <w:r>
              <w:rPr>
                <w:rFonts w:ascii="FrankRuehl" w:hAnsi="FrankRuehl" w:cs="FrankRuehl"/>
              </w:rPr>
              <w:t>)</w:t>
            </w:r>
          </w:p>
          <w:p w14:paraId="667A901E" w14:textId="77777777" w:rsidR="00DE5D3B" w:rsidRDefault="00F8074D" w:rsidP="00E152F3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>○今月も同じ法人のかれん工房</w:t>
            </w:r>
            <w:r w:rsidR="005221EB">
              <w:rPr>
                <w:rFonts w:hint="eastAsia"/>
              </w:rPr>
              <w:t>と共同で、西新道錦商店街の配食サービスを行いました。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Friday</w:t>
            </w:r>
            <w:r>
              <w:rPr>
                <w:rFonts w:ascii="FrankRuehl" w:hAnsi="FrankRuehl" w:cs="FrankRuehl"/>
                <w:sz w:val="16"/>
                <w:szCs w:val="16"/>
              </w:rPr>
              <w:t>s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382074AD" w14:textId="690E56D3" w:rsidR="00EE294E" w:rsidRPr="00E152F3" w:rsidRDefault="00E47103" w:rsidP="00E47103">
            <w:pPr>
              <w:rPr>
                <w:rFonts w:ascii="FrankRuehl" w:hAnsi="FrankRuehl" w:cs="FrankRuehl"/>
                <w:sz w:val="16"/>
                <w:szCs w:val="16"/>
              </w:rPr>
            </w:pPr>
            <w:r w:rsidRPr="00E47103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011748DC" wp14:editId="6134A637">
                  <wp:extent cx="1173192" cy="880559"/>
                  <wp:effectExtent l="0" t="0" r="8255" b="0"/>
                  <wp:docPr id="1" name="図 1" descr="F:\DVD（2019年8月13日）\P7190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VD（2019年8月13日）\P7190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714" cy="92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B44CE">
              <w:rPr>
                <w:rFonts w:ascii="FrankRuehl" w:hAnsi="FrankRuehl" w:cs="FrankRuehl" w:hint="eastAsia"/>
                <w:sz w:val="16"/>
                <w:szCs w:val="16"/>
              </w:rPr>
              <w:t xml:space="preserve">　　</w:t>
            </w:r>
            <w:r w:rsidRPr="00AB44CE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6625CB2B" wp14:editId="39ED5A38">
                  <wp:extent cx="1078401" cy="809412"/>
                  <wp:effectExtent l="1270" t="0" r="8890" b="8890"/>
                  <wp:docPr id="2" name="図 2" descr="C:\Users\NEC-PCuser\Documents\佛大出店\IMG_0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佛大出店\IMG_0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6316" cy="860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B44CE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Pr="00E43539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0799387B" wp14:editId="1C1886C0">
                  <wp:extent cx="1254386" cy="941502"/>
                  <wp:effectExtent l="0" t="0" r="3175" b="0"/>
                  <wp:docPr id="4" name="図 4" descr="C:\Users\NEC-PCuser\Documents\佛大出店\IMG_0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佛大出店\IMG_0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909" cy="9869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B44CE">
              <w:rPr>
                <w:rFonts w:ascii="FrankRuehl" w:hAnsi="FrankRuehl" w:cs="FrankRuehl" w:hint="eastAsia"/>
                <w:sz w:val="16"/>
                <w:szCs w:val="16"/>
              </w:rPr>
              <w:t xml:space="preserve">　　</w:t>
            </w:r>
            <w:r w:rsidRPr="00DB6A6F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300ECF38" wp14:editId="4330663E">
                  <wp:extent cx="1372551" cy="1030191"/>
                  <wp:effectExtent l="0" t="0" r="0" b="0"/>
                  <wp:docPr id="10" name="図 10" descr="C:\Users\NEC-PCuser\Documents\ジョブガイダンス2019年8月27日\P8270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ジョブガイダンス2019年8月27日\P8270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55" cy="1073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B44CE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Pr="00DB6A6F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7B0934D3" wp14:editId="2B3C7AB0">
                  <wp:extent cx="1337094" cy="1003578"/>
                  <wp:effectExtent l="0" t="0" r="0" b="6350"/>
                  <wp:docPr id="11" name="図 11" descr="C:\Users\NEC-PCuser\Documents\ジョブガイダンス2019年8月27日\P8270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ジョブガイダンス2019年8月27日\P8270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71" cy="1029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B44CE">
              <w:rPr>
                <w:rFonts w:ascii="FrankRuehl" w:hAnsi="FrankRuehl" w:cs="FrankRuehl" w:hint="eastAsia"/>
                <w:sz w:val="16"/>
                <w:szCs w:val="16"/>
              </w:rPr>
              <w:t xml:space="preserve">　　　　　　　　</w:t>
            </w:r>
            <w:r w:rsidR="00E43539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</w:p>
        </w:tc>
      </w:tr>
      <w:tr w:rsidR="006E7EEB" w:rsidRPr="00A46550" w14:paraId="013902A0" w14:textId="5825DBFD" w:rsidTr="004922D1">
        <w:tc>
          <w:tcPr>
            <w:tcW w:w="10637" w:type="dxa"/>
          </w:tcPr>
          <w:p w14:paraId="7F826ECC" w14:textId="0C1C070E" w:rsidR="004922D1" w:rsidRPr="005036B9" w:rsidRDefault="004922D1" w:rsidP="00771476">
            <w:pPr>
              <w:rPr>
                <w:rFonts w:ascii="FrankRuehl" w:hAnsi="FrankRuehl" w:cs="FrankRuehl"/>
                <w:color w:val="C00000"/>
              </w:rPr>
            </w:pPr>
            <w:r w:rsidRPr="005036B9">
              <w:rPr>
                <w:rFonts w:ascii="FrankRuehl" w:hAnsi="FrankRuehl" w:cs="FrankRuehl" w:hint="eastAsia"/>
                <w:color w:val="C00000"/>
              </w:rPr>
              <w:t>Health</w:t>
            </w:r>
            <w:r w:rsidRPr="005036B9">
              <w:rPr>
                <w:rFonts w:ascii="FrankRuehl" w:hAnsi="FrankRuehl" w:cs="FrankRuehl" w:hint="eastAsia"/>
                <w:color w:val="C00000"/>
              </w:rPr>
              <w:t>：</w:t>
            </w:r>
            <w:r w:rsidRPr="005036B9">
              <w:rPr>
                <w:rFonts w:ascii="FrankRuehl" w:hAnsi="FrankRuehl" w:cs="FrankRuehl" w:hint="eastAsia"/>
                <w:b/>
                <w:color w:val="C00000"/>
              </w:rPr>
              <w:t>こころとからだの健康のために</w:t>
            </w:r>
          </w:p>
          <w:p w14:paraId="74B64BD8" w14:textId="51DCB41D" w:rsidR="00712A73" w:rsidRDefault="00712A73" w:rsidP="00712A73">
            <w:pPr>
              <w:ind w:leftChars="50" w:left="840" w:hangingChars="350" w:hanging="73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○メンバーの生活リズムが崩れぬようお盆も開所し、午前中は通常通り作業、午後は台風が接近した８月</w:t>
            </w:r>
            <w:r w:rsidRPr="00712A73">
              <w:rPr>
                <w:rFonts w:asciiTheme="minorEastAsia" w:hAnsiTheme="minorEastAsia" w:cs="FrankRuehl" w:hint="eastAsia"/>
              </w:rPr>
              <w:t>15</w:t>
            </w:r>
          </w:p>
          <w:p w14:paraId="14745629" w14:textId="64D25920" w:rsidR="00712A73" w:rsidRDefault="00712A73" w:rsidP="00712A73">
            <w:pPr>
              <w:ind w:leftChars="150" w:left="84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日以外は、</w:t>
            </w:r>
            <w:r>
              <w:rPr>
                <w:rFonts w:ascii="FrankRuehl" w:hAnsi="FrankRuehl" w:cs="FrankRuehl" w:hint="eastAsia"/>
              </w:rPr>
              <w:t>D</w:t>
            </w:r>
            <w:r>
              <w:rPr>
                <w:rFonts w:ascii="FrankRuehl" w:hAnsi="FrankRuehl" w:cs="FrankRuehl"/>
              </w:rPr>
              <w:t>VD</w:t>
            </w:r>
            <w:r>
              <w:rPr>
                <w:rFonts w:ascii="FrankRuehl" w:hAnsi="FrankRuehl" w:cs="FrankRuehl" w:hint="eastAsia"/>
              </w:rPr>
              <w:t>鑑賞、ヨーヨー釣り・トランプ、流し素麺で楽しい時間を過ごしました。特に、西山高原</w:t>
            </w:r>
          </w:p>
          <w:p w14:paraId="2327FD81" w14:textId="460BA407" w:rsidR="00712A73" w:rsidRDefault="00712A73" w:rsidP="00712A73">
            <w:pPr>
              <w:ind w:leftChars="150" w:left="84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工作所の支援により実現した流し素麺は大好評で、素麺はすべてメンバーの胃袋に納まりました。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8.13,</w:t>
            </w:r>
            <w:r w:rsidRPr="00014BA8">
              <w:rPr>
                <w:rFonts w:ascii="FrankRuehl" w:hAnsi="FrankRuehl" w:cs="FrankRuehl"/>
                <w:sz w:val="16"/>
                <w:szCs w:val="16"/>
              </w:rPr>
              <w:t>14,16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  <w:p w14:paraId="254A7EE9" w14:textId="5DAAA6A4" w:rsidR="004922D1" w:rsidRDefault="004922D1" w:rsidP="007D5855">
            <w:pPr>
              <w:ind w:leftChars="50" w:left="630" w:hangingChars="250" w:hanging="52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○今月も、同じ法人の西山高原工作所</w:t>
            </w:r>
            <w:r w:rsidR="007D5855">
              <w:rPr>
                <w:rFonts w:ascii="FrankRuehl" w:hAnsi="FrankRuehl" w:cs="FrankRuehl" w:hint="eastAsia"/>
              </w:rPr>
              <w:t>とかれん工房と合同で、「やさしいヨガ」を行いました。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23796E" w:rsidRPr="00014BA8">
              <w:rPr>
                <w:rFonts w:ascii="FrankRuehl" w:hAnsi="FrankRuehl" w:cs="FrankRuehl" w:hint="eastAsia"/>
                <w:sz w:val="16"/>
                <w:szCs w:val="16"/>
              </w:rPr>
              <w:t>8.20</w:t>
            </w:r>
            <w:r w:rsidRPr="00014BA8">
              <w:rPr>
                <w:rFonts w:ascii="FrankRuehl" w:hAnsi="FrankRuehl" w:cs="FrankRuehl"/>
                <w:sz w:val="16"/>
                <w:szCs w:val="16"/>
              </w:rPr>
              <w:t>)</w:t>
            </w:r>
          </w:p>
          <w:p w14:paraId="6FA1E246" w14:textId="7D95A677" w:rsidR="001F4EBD" w:rsidRPr="00014BA8" w:rsidRDefault="004922D1" w:rsidP="001F4EBD">
            <w:pPr>
              <w:ind w:leftChars="50" w:left="210" w:hangingChars="50" w:hanging="105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</w:t>
            </w:r>
            <w:r w:rsidR="007D5855">
              <w:rPr>
                <w:rFonts w:ascii="FrankRuehl" w:hAnsi="FrankRuehl" w:cs="FrankRuehl" w:hint="eastAsia"/>
              </w:rPr>
              <w:t>社会生活力）では、</w:t>
            </w:r>
            <w:r w:rsidR="001F4EBD">
              <w:rPr>
                <w:rFonts w:ascii="FrankRuehl" w:hAnsi="FrankRuehl" w:cs="FrankRuehl" w:hint="eastAsia"/>
              </w:rPr>
              <w:t>熱中症予防、成人の風疹予防接種について、確認しました。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1F4EBD" w:rsidRPr="00014BA8">
              <w:rPr>
                <w:rFonts w:ascii="FrankRuehl" w:hAnsi="FrankRuehl" w:cs="FrankRuehl" w:hint="eastAsia"/>
                <w:sz w:val="16"/>
                <w:szCs w:val="16"/>
              </w:rPr>
              <w:t>8.5</w:t>
            </w:r>
            <w:r w:rsidR="001F4EBD" w:rsidRPr="00014BA8">
              <w:rPr>
                <w:rFonts w:ascii="FrankRuehl" w:hAnsi="FrankRuehl" w:cs="FrankRuehl"/>
                <w:sz w:val="16"/>
                <w:szCs w:val="16"/>
              </w:rPr>
              <w:t>,</w:t>
            </w:r>
            <w:r w:rsidR="001F4EBD" w:rsidRPr="00014BA8">
              <w:rPr>
                <w:rFonts w:ascii="FrankRuehl" w:hAnsi="FrankRuehl" w:cs="FrankRuehl" w:hint="eastAsia"/>
                <w:sz w:val="16"/>
                <w:szCs w:val="16"/>
              </w:rPr>
              <w:t>8.8</w:t>
            </w:r>
            <w:r w:rsidR="001F4EBD" w:rsidRPr="00014BA8">
              <w:rPr>
                <w:rFonts w:ascii="FrankRuehl" w:hAnsi="FrankRuehl" w:cs="FrankRuehl"/>
                <w:sz w:val="16"/>
                <w:szCs w:val="16"/>
              </w:rPr>
              <w:t>,7,</w:t>
            </w:r>
            <w:r w:rsidR="001F4EBD" w:rsidRPr="00014BA8">
              <w:rPr>
                <w:rFonts w:ascii="FrankRuehl" w:hAnsi="FrankRuehl" w:cs="FrankRuehl" w:hint="eastAsia"/>
                <w:sz w:val="16"/>
                <w:szCs w:val="16"/>
              </w:rPr>
              <w:t>8</w:t>
            </w:r>
            <w:r w:rsidR="005C0243" w:rsidRPr="00014BA8">
              <w:rPr>
                <w:rFonts w:ascii="FrankRuehl" w:hAnsi="FrankRuehl" w:cs="FrankRuehl"/>
                <w:sz w:val="16"/>
                <w:szCs w:val="16"/>
              </w:rPr>
              <w:t>.22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)</w:t>
            </w:r>
          </w:p>
          <w:p w14:paraId="6F591A1B" w14:textId="30727EAF" w:rsidR="005036B9" w:rsidRDefault="004922D1" w:rsidP="001F4EBD">
            <w:pPr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 w:rsidR="005036B9" w:rsidRPr="00014BA8">
              <w:rPr>
                <w:rFonts w:ascii="FrankRuehl" w:hAnsi="FrankRuehl" w:cs="FrankRuehl" w:hint="eastAsia"/>
                <w:sz w:val="16"/>
                <w:szCs w:val="16"/>
              </w:rPr>
              <w:t>(8.19,8.30</w:t>
            </w:r>
            <w:r w:rsidR="005036B9" w:rsidRPr="00014BA8">
              <w:rPr>
                <w:rFonts w:ascii="FrankRuehl" w:hAnsi="FrankRuehl" w:cs="FrankRuehl"/>
                <w:sz w:val="16"/>
                <w:szCs w:val="16"/>
              </w:rPr>
              <w:t>)</w:t>
            </w:r>
          </w:p>
          <w:p w14:paraId="33453618" w14:textId="5A3B5DE0" w:rsidR="005036B9" w:rsidRPr="009E67FF" w:rsidRDefault="00C45D13" w:rsidP="006E7EEB">
            <w:pPr>
              <w:ind w:left="630" w:hangingChars="300" w:hanging="630"/>
              <w:rPr>
                <w:rFonts w:ascii="FrankRuehl" w:hAnsi="FrankRuehl" w:cs="FrankRuehl"/>
              </w:rPr>
            </w:pPr>
            <w:r w:rsidRPr="00D61C5C">
              <w:rPr>
                <w:rFonts w:ascii="FrankRuehl" w:hAnsi="FrankRuehl" w:cs="FrankRuehl"/>
                <w:noProof/>
              </w:rPr>
              <w:drawing>
                <wp:inline distT="0" distB="0" distL="0" distR="0" wp14:anchorId="1978722D" wp14:editId="0D208500">
                  <wp:extent cx="1069675" cy="802860"/>
                  <wp:effectExtent l="0" t="0" r="0" b="0"/>
                  <wp:docPr id="3" name="図 3" descr="F:\DVD（2019年8月13日）\P812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VD（2019年8月13日）\P8120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881" cy="85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45D13">
              <w:rPr>
                <w:rFonts w:ascii="FrankRuehl" w:hAnsi="FrankRuehl" w:cs="FrankRuehl"/>
                <w:noProof/>
              </w:rPr>
              <w:drawing>
                <wp:inline distT="0" distB="0" distL="0" distR="0" wp14:anchorId="31089D85" wp14:editId="24181D67">
                  <wp:extent cx="1070228" cy="803278"/>
                  <wp:effectExtent l="0" t="0" r="0" b="0"/>
                  <wp:docPr id="7" name="図 7" descr="C:\Users\NEC-PCuser\Documents\レクヨーヨー釣り、トランプ（2019年8月14日）\P813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レクヨーヨー釣り、トランプ（2019年8月14日）\P813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65" cy="839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6497F" w:rsidRPr="0066497F">
              <w:rPr>
                <w:rFonts w:ascii="FrankRuehl" w:hAnsi="FrankRuehl" w:cs="FrankRuehl"/>
                <w:noProof/>
              </w:rPr>
              <w:drawing>
                <wp:inline distT="0" distB="0" distL="0" distR="0" wp14:anchorId="484F02B5" wp14:editId="49618D6D">
                  <wp:extent cx="1078302" cy="809337"/>
                  <wp:effectExtent l="0" t="0" r="7620" b="0"/>
                  <wp:docPr id="8" name="図 8" descr="C:\Users\NEC-PCuser\Documents\ながしそうめん（2019年8月16日）\P8140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ながしそうめん（2019年8月16日）\P8140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06" cy="849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D65BA" w:rsidRPr="006D65BA">
              <w:rPr>
                <w:rFonts w:ascii="FrankRuehl" w:hAnsi="FrankRuehl" w:cs="FrankRuehl"/>
                <w:noProof/>
              </w:rPr>
              <w:drawing>
                <wp:inline distT="0" distB="0" distL="0" distR="0" wp14:anchorId="5F6BE418" wp14:editId="08A7E751">
                  <wp:extent cx="1053448" cy="790683"/>
                  <wp:effectExtent l="0" t="0" r="0" b="0"/>
                  <wp:docPr id="9" name="図 9" descr="C:\Users\NEC-PCuser\Documents\ながしそうめん（2019年8月16日）\P814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ながしそうめん（2019年8月16日）\P814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70" cy="81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E7EEB" w:rsidRPr="006E7EEB">
              <w:rPr>
                <w:rFonts w:ascii="FrankRuehl" w:hAnsi="FrankRuehl" w:cs="FrankRuehl"/>
                <w:noProof/>
              </w:rPr>
              <w:drawing>
                <wp:inline distT="0" distB="0" distL="0" distR="0" wp14:anchorId="18606370" wp14:editId="44D36B5F">
                  <wp:extent cx="1098778" cy="824706"/>
                  <wp:effectExtent l="0" t="0" r="6350" b="0"/>
                  <wp:docPr id="12" name="図 12" descr="C:\Users\NEC-PCuser\Documents\ながしそうめん（2019年8月16日）\P8140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ながしそうめん（2019年8月16日）\P8140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02" cy="847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6E7EEB" w:rsidRPr="006E7EEB">
              <w:rPr>
                <w:rFonts w:ascii="FrankRuehl" w:hAnsi="FrankRuehl" w:cs="FrankRuehl"/>
                <w:noProof/>
              </w:rPr>
              <w:drawing>
                <wp:inline distT="0" distB="0" distL="0" distR="0" wp14:anchorId="328D3BEF" wp14:editId="05A8B9FD">
                  <wp:extent cx="1124924" cy="844331"/>
                  <wp:effectExtent l="0" t="0" r="0" b="0"/>
                  <wp:docPr id="13" name="図 13" descr="C:\Users\NEC-PCuser\Documents\ながしそうめん（2019年8月16日）\P814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ながしそうめん（2019年8月16日）\P814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390" cy="873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5036B9">
              <w:rPr>
                <w:rFonts w:ascii="FrankRuehl" w:hAnsi="FrankRuehl" w:cs="FrankRuehl"/>
              </w:rPr>
              <w:t xml:space="preserve"> </w:t>
            </w:r>
          </w:p>
        </w:tc>
      </w:tr>
      <w:tr w:rsidR="006E7EEB" w14:paraId="6A4BF302" w14:textId="13D9DB03" w:rsidTr="001B45E0">
        <w:trPr>
          <w:trHeight w:val="1756"/>
        </w:trPr>
        <w:tc>
          <w:tcPr>
            <w:tcW w:w="10637" w:type="dxa"/>
          </w:tcPr>
          <w:p w14:paraId="07D10713" w14:textId="7CD8819E" w:rsidR="004922D1" w:rsidRDefault="004922D1" w:rsidP="00771476">
            <w:pPr>
              <w:rPr>
                <w:rFonts w:ascii="FrankRuehl" w:hAnsi="FrankRuehl" w:cs="FrankRuehl"/>
                <w:b/>
                <w:color w:val="C00000"/>
              </w:rPr>
            </w:pPr>
            <w:r w:rsidRPr="005036B9">
              <w:rPr>
                <w:rFonts w:ascii="FrankRuehl" w:hAnsi="FrankRuehl" w:cs="FrankRuehl" w:hint="eastAsia"/>
                <w:color w:val="C00000"/>
              </w:rPr>
              <w:t>Basic Business Manner</w:t>
            </w:r>
            <w:r w:rsidRPr="005036B9">
              <w:rPr>
                <w:rFonts w:ascii="FrankRuehl" w:hAnsi="FrankRuehl" w:cs="FrankRuehl" w:hint="eastAsia"/>
                <w:color w:val="C00000"/>
              </w:rPr>
              <w:t>：</w:t>
            </w:r>
            <w:r w:rsidRPr="005036B9">
              <w:rPr>
                <w:rFonts w:ascii="FrankRuehl" w:hAnsi="FrankRuehl" w:cs="FrankRuehl" w:hint="eastAsia"/>
                <w:b/>
                <w:color w:val="C00000"/>
              </w:rPr>
              <w:t>安定して働くために</w:t>
            </w:r>
          </w:p>
          <w:p w14:paraId="4C82EEA3" w14:textId="2013AD0C" w:rsidR="005036B9" w:rsidRPr="005036B9" w:rsidRDefault="005036B9" w:rsidP="00771476">
            <w:pPr>
              <w:rPr>
                <w:rFonts w:ascii="FrankRuehl" w:hAnsi="FrankRuehl" w:cs="FrankRuehl"/>
                <w:color w:val="C00000"/>
              </w:rPr>
            </w:pPr>
            <w:r>
              <w:rPr>
                <w:rFonts w:ascii="FrankRuehl" w:hAnsi="FrankRuehl" w:cs="FrankRuehl" w:hint="eastAsia"/>
                <w:b/>
                <w:color w:val="C00000"/>
              </w:rPr>
              <w:t xml:space="preserve"> </w:t>
            </w:r>
            <w:r w:rsidRPr="005036B9"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</w:t>
            </w:r>
            <w:r>
              <w:rPr>
                <w:rFonts w:ascii="FrankRuehl" w:hAnsi="FrankRuehl" w:cs="FrankRuehl"/>
              </w:rPr>
              <w:t>ST</w:t>
            </w:r>
            <w:r>
              <w:rPr>
                <w:rFonts w:ascii="FrankRuehl" w:hAnsi="FrankRuehl" w:cs="FrankRuehl" w:hint="eastAsia"/>
              </w:rPr>
              <w:t>では、アサーションについて、ロールプレイを行いながら学びを深めました。</w:t>
            </w:r>
            <w:r w:rsidRPr="005036B9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Pr="005036B9">
              <w:rPr>
                <w:rFonts w:ascii="FrankRuehl" w:hAnsi="FrankRuehl" w:cs="FrankRuehl" w:hint="eastAsia"/>
                <w:sz w:val="16"/>
                <w:szCs w:val="16"/>
              </w:rPr>
              <w:t>8.2</w:t>
            </w:r>
            <w:r w:rsidRPr="005036B9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  <w:p w14:paraId="30B909FB" w14:textId="5318D4D6" w:rsidR="004922D1" w:rsidRPr="00014BA8" w:rsidRDefault="004922D1" w:rsidP="00DF7073">
            <w:pPr>
              <w:ind w:left="21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 w:rsidR="00DF7073">
              <w:rPr>
                <w:rFonts w:ascii="FrankRuehl" w:hAnsi="FrankRuehl" w:cs="FrankRuehl" w:hint="eastAsia"/>
              </w:rPr>
              <w:t>○就労支援プログラムでは、まず、前回に引き続き認知行動療法を取り上げ、アクセプタンス</w:t>
            </w:r>
            <w:r w:rsidR="00DF7073">
              <w:rPr>
                <w:rFonts w:ascii="FrankRuehl" w:hAnsi="FrankRuehl" w:cs="FrankRuehl" w:hint="eastAsia"/>
              </w:rPr>
              <w:t>&amp;</w:t>
            </w:r>
            <w:r w:rsidR="00DF7073">
              <w:rPr>
                <w:rFonts w:ascii="FrankRuehl" w:hAnsi="FrankRuehl" w:cs="FrankRuehl" w:hint="eastAsia"/>
              </w:rPr>
              <w:t>コミットメントセラピー（</w:t>
            </w:r>
            <w:r w:rsidR="00DF7073">
              <w:rPr>
                <w:rFonts w:ascii="FrankRuehl" w:hAnsi="FrankRuehl" w:cs="FrankRuehl" w:hint="eastAsia"/>
              </w:rPr>
              <w:t>ACT</w:t>
            </w:r>
            <w:r w:rsidR="00DF7073">
              <w:rPr>
                <w:rFonts w:ascii="FrankRuehl" w:hAnsi="FrankRuehl" w:cs="FrankRuehl" w:hint="eastAsia"/>
              </w:rPr>
              <w:t>）について学び</w:t>
            </w:r>
            <w:r w:rsidR="00701398">
              <w:rPr>
                <w:rFonts w:ascii="FrankRuehl" w:hAnsi="FrankRuehl" w:cs="FrankRuehl" w:hint="eastAsia"/>
              </w:rPr>
              <w:t>、次にチェックシートを使いながら、ご自身の強み、課題、有効な配慮について確認しました。</w:t>
            </w:r>
            <w:r w:rsidR="00701398" w:rsidRPr="00701398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701398" w:rsidRPr="00701398">
              <w:rPr>
                <w:rFonts w:ascii="FrankRuehl" w:hAnsi="FrankRuehl" w:cs="FrankRuehl" w:hint="eastAsia"/>
                <w:sz w:val="16"/>
                <w:szCs w:val="16"/>
              </w:rPr>
              <w:t>8.6</w:t>
            </w:r>
            <w:r w:rsidR="007A43EC">
              <w:rPr>
                <w:rFonts w:ascii="FrankRuehl" w:hAnsi="FrankRuehl" w:cs="FrankRuehl"/>
                <w:sz w:val="16"/>
                <w:szCs w:val="16"/>
              </w:rPr>
              <w:t>,8.6</w:t>
            </w:r>
            <w:r w:rsidR="00701398" w:rsidRPr="00701398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  <w:r w:rsidR="001A2724">
              <w:rPr>
                <w:rFonts w:ascii="FrankRuehl" w:hAnsi="FrankRuehl" w:cs="FrankRuehl" w:hint="eastAsia"/>
              </w:rPr>
              <w:t>また、</w:t>
            </w:r>
            <w:r>
              <w:rPr>
                <w:rFonts w:ascii="FrankRuehl" w:hAnsi="FrankRuehl" w:cs="FrankRuehl" w:hint="eastAsia"/>
              </w:rPr>
              <w:t>個別</w:t>
            </w:r>
            <w:r w:rsidR="001A2724">
              <w:rPr>
                <w:rFonts w:ascii="FrankRuehl" w:hAnsi="FrankRuehl" w:cs="FrankRuehl" w:hint="eastAsia"/>
              </w:rPr>
              <w:t>での</w:t>
            </w:r>
            <w:r w:rsidR="005D0BEA">
              <w:rPr>
                <w:rFonts w:ascii="FrankRuehl" w:hAnsi="FrankRuehl" w:cs="FrankRuehl" w:hint="eastAsia"/>
              </w:rPr>
              <w:t>プログラム</w:t>
            </w:r>
            <w:r w:rsidR="001A2724">
              <w:rPr>
                <w:rFonts w:ascii="FrankRuehl" w:hAnsi="FrankRuehl" w:cs="FrankRuehl" w:hint="eastAsia"/>
              </w:rPr>
              <w:t>も</w:t>
            </w:r>
            <w:r w:rsidR="005D0BEA">
              <w:rPr>
                <w:rFonts w:ascii="FrankRuehl" w:hAnsi="FrankRuehl" w:cs="FrankRuehl" w:hint="eastAsia"/>
              </w:rPr>
              <w:t>行いました。</w:t>
            </w:r>
            <w:r w:rsidR="001B45E0" w:rsidRPr="00014BA8">
              <w:rPr>
                <w:rFonts w:ascii="FrankRuehl" w:hAnsi="FrankRuehl" w:cs="FrankRuehl" w:hint="eastAsia"/>
                <w:sz w:val="16"/>
                <w:szCs w:val="16"/>
              </w:rPr>
              <w:t xml:space="preserve"> (</w:t>
            </w:r>
            <w:r w:rsidR="00701398" w:rsidRPr="00014BA8">
              <w:rPr>
                <w:rFonts w:ascii="FrankRuehl" w:hAnsi="FrankRuehl" w:cs="FrankRuehl" w:hint="eastAsia"/>
                <w:sz w:val="16"/>
                <w:szCs w:val="16"/>
              </w:rPr>
              <w:t>8.1</w:t>
            </w:r>
            <w:r w:rsidR="00701398" w:rsidRPr="00014BA8">
              <w:rPr>
                <w:rFonts w:ascii="FrankRuehl" w:hAnsi="FrankRuehl" w:cs="FrankRuehl"/>
                <w:sz w:val="16"/>
                <w:szCs w:val="16"/>
              </w:rPr>
              <w:t>,</w:t>
            </w:r>
            <w:r w:rsidR="00701398" w:rsidRPr="00014BA8">
              <w:rPr>
                <w:rFonts w:ascii="FrankRuehl" w:hAnsi="FrankRuehl" w:cs="FrankRuehl" w:hint="eastAsia"/>
                <w:sz w:val="16"/>
                <w:szCs w:val="16"/>
              </w:rPr>
              <w:t>8.22</w:t>
            </w:r>
            <w:r w:rsidRPr="00014BA8">
              <w:rPr>
                <w:rFonts w:ascii="FrankRuehl" w:hAnsi="FrankRuehl" w:cs="FrankRuehl" w:hint="eastAsia"/>
                <w:sz w:val="16"/>
                <w:szCs w:val="16"/>
              </w:rPr>
              <w:t>)</w:t>
            </w:r>
          </w:p>
          <w:p w14:paraId="79090684" w14:textId="69480B85" w:rsidR="005D0BEA" w:rsidRPr="005D0BEA" w:rsidRDefault="004922D1" w:rsidP="001A7702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1B45E0">
              <w:rPr>
                <w:rFonts w:ascii="FrankRuehl" w:hAnsi="FrankRuehl" w:cs="FrankRuehl" w:hint="eastAsia"/>
              </w:rPr>
              <w:t>男性メンバーが、北</w:t>
            </w:r>
            <w:r w:rsidR="005D0BEA">
              <w:rPr>
                <w:rFonts w:ascii="FrankRuehl" w:hAnsi="FrankRuehl" w:cs="FrankRuehl" w:hint="eastAsia"/>
              </w:rPr>
              <w:t>区の大学</w:t>
            </w:r>
            <w:r w:rsidR="00DF7073">
              <w:rPr>
                <w:rFonts w:ascii="FrankRuehl" w:hAnsi="FrankRuehl" w:cs="FrankRuehl" w:hint="eastAsia"/>
              </w:rPr>
              <w:t>での雇用前</w:t>
            </w:r>
            <w:r w:rsidR="001B45E0">
              <w:rPr>
                <w:rFonts w:ascii="FrankRuehl" w:hAnsi="FrankRuehl" w:cs="FrankRuehl" w:hint="eastAsia"/>
              </w:rPr>
              <w:t>実習に臨まれ、</w:t>
            </w:r>
            <w:r w:rsidR="00DF7073">
              <w:rPr>
                <w:rFonts w:ascii="FrankRuehl" w:hAnsi="FrankRuehl" w:cs="FrankRuehl" w:hint="eastAsia"/>
              </w:rPr>
              <w:t>内定を頂</w:t>
            </w:r>
            <w:r w:rsidR="002D5B0F">
              <w:rPr>
                <w:rFonts w:ascii="FrankRuehl" w:hAnsi="FrankRuehl" w:cs="FrankRuehl" w:hint="eastAsia"/>
              </w:rPr>
              <w:t>くことができ</w:t>
            </w:r>
            <w:r w:rsidR="00DF7073">
              <w:rPr>
                <w:rFonts w:ascii="FrankRuehl" w:hAnsi="FrankRuehl" w:cs="FrankRuehl" w:hint="eastAsia"/>
              </w:rPr>
              <w:t>ました。</w:t>
            </w:r>
            <w:r w:rsidR="001A7702" w:rsidRPr="00014BA8">
              <w:rPr>
                <w:rFonts w:ascii="FrankRuehl" w:hAnsi="FrankRuehl" w:cs="FrankRuehl" w:hint="eastAsia"/>
                <w:sz w:val="16"/>
                <w:szCs w:val="16"/>
              </w:rPr>
              <w:t>(8.19~30)</w:t>
            </w:r>
            <w:r w:rsidR="007861C9">
              <w:rPr>
                <w:rFonts w:ascii="FrankRuehl" w:hAnsi="FrankRuehl" w:cs="FrankRuehl" w:hint="eastAsia"/>
              </w:rPr>
              <w:t>また、</w:t>
            </w:r>
            <w:r w:rsidR="00DF7073">
              <w:rPr>
                <w:rFonts w:ascii="FrankRuehl" w:hAnsi="FrankRuehl" w:cs="FrankRuehl" w:hint="eastAsia"/>
              </w:rPr>
              <w:t>別の男性メンバーが山科区の企業で体験実習に臨まれました。</w:t>
            </w:r>
            <w:r w:rsidR="00DF7073" w:rsidRPr="00DF7073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="00DF7073" w:rsidRPr="00DF7073">
              <w:rPr>
                <w:rFonts w:ascii="FrankRuehl" w:hAnsi="FrankRuehl" w:cs="FrankRuehl" w:hint="eastAsia"/>
                <w:sz w:val="16"/>
                <w:szCs w:val="16"/>
              </w:rPr>
              <w:t>8.26~30</w:t>
            </w:r>
            <w:r w:rsidR="00DF7073" w:rsidRPr="00DF7073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642F9F">
        <w:trPr>
          <w:trHeight w:val="1125"/>
        </w:trPr>
        <w:tc>
          <w:tcPr>
            <w:tcW w:w="10632" w:type="dxa"/>
            <w:shd w:val="clear" w:color="auto" w:fill="FF0000"/>
          </w:tcPr>
          <w:p w14:paraId="1358D4F6" w14:textId="6ED614B1" w:rsidR="00692F6A" w:rsidRPr="00692F6A" w:rsidRDefault="00692F6A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642F9F">
              <w:rPr>
                <w:rFonts w:ascii="FrankRuehl" w:hAnsi="FrankRuehl" w:cs="FrankRuehl"/>
                <w:sz w:val="28"/>
                <w:szCs w:val="28"/>
              </w:rPr>
              <w:t>August</w:t>
            </w:r>
            <w:r w:rsidR="000E267E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2019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="00642F9F">
              <w:rPr>
                <w:rFonts w:ascii="FrankRuehl" w:hAnsi="FrankRuehl" w:cs="FrankRuehl" w:hint="eastAsia"/>
                <w:sz w:val="36"/>
                <w:szCs w:val="36"/>
              </w:rPr>
              <w:t>6</w:t>
            </w:r>
          </w:p>
        </w:tc>
      </w:tr>
    </w:tbl>
    <w:p w14:paraId="7E4B580E" w14:textId="7DDFC8A0" w:rsidR="00E06295" w:rsidRDefault="00E06295" w:rsidP="00F269FF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EF66" w14:textId="77777777" w:rsidR="00230438" w:rsidRDefault="00230438" w:rsidP="00F703BF">
      <w:r>
        <w:separator/>
      </w:r>
    </w:p>
  </w:endnote>
  <w:endnote w:type="continuationSeparator" w:id="0">
    <w:p w14:paraId="608E4C53" w14:textId="77777777" w:rsidR="00230438" w:rsidRDefault="00230438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F45F6" w14:textId="77777777" w:rsidR="00230438" w:rsidRDefault="00230438" w:rsidP="00F703BF">
      <w:r>
        <w:separator/>
      </w:r>
    </w:p>
  </w:footnote>
  <w:footnote w:type="continuationSeparator" w:id="0">
    <w:p w14:paraId="168851FC" w14:textId="77777777" w:rsidR="00230438" w:rsidRDefault="00230438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14BA8"/>
    <w:rsid w:val="00046A06"/>
    <w:rsid w:val="00090E99"/>
    <w:rsid w:val="00096A95"/>
    <w:rsid w:val="000C4C7B"/>
    <w:rsid w:val="000C60D4"/>
    <w:rsid w:val="000E04A3"/>
    <w:rsid w:val="000E267E"/>
    <w:rsid w:val="001455ED"/>
    <w:rsid w:val="001567C0"/>
    <w:rsid w:val="00160E0A"/>
    <w:rsid w:val="001733B2"/>
    <w:rsid w:val="00193649"/>
    <w:rsid w:val="001A2724"/>
    <w:rsid w:val="001A7702"/>
    <w:rsid w:val="001B45E0"/>
    <w:rsid w:val="001E0D48"/>
    <w:rsid w:val="001F2EC7"/>
    <w:rsid w:val="001F396F"/>
    <w:rsid w:val="001F4EBD"/>
    <w:rsid w:val="002003A4"/>
    <w:rsid w:val="00230438"/>
    <w:rsid w:val="0023796E"/>
    <w:rsid w:val="00241E9A"/>
    <w:rsid w:val="00242515"/>
    <w:rsid w:val="00244269"/>
    <w:rsid w:val="002560F6"/>
    <w:rsid w:val="0026005D"/>
    <w:rsid w:val="002811D2"/>
    <w:rsid w:val="002949FC"/>
    <w:rsid w:val="002A185F"/>
    <w:rsid w:val="002C4FB5"/>
    <w:rsid w:val="002D0925"/>
    <w:rsid w:val="002D5B0F"/>
    <w:rsid w:val="002E2E60"/>
    <w:rsid w:val="002F3390"/>
    <w:rsid w:val="002F3882"/>
    <w:rsid w:val="00307ADD"/>
    <w:rsid w:val="00332AA2"/>
    <w:rsid w:val="003743D1"/>
    <w:rsid w:val="00390884"/>
    <w:rsid w:val="003934CF"/>
    <w:rsid w:val="00394DB6"/>
    <w:rsid w:val="00397857"/>
    <w:rsid w:val="00397A6D"/>
    <w:rsid w:val="003B1109"/>
    <w:rsid w:val="003C7985"/>
    <w:rsid w:val="003D1472"/>
    <w:rsid w:val="003E276C"/>
    <w:rsid w:val="00400F34"/>
    <w:rsid w:val="00404FD5"/>
    <w:rsid w:val="004179B5"/>
    <w:rsid w:val="00466BD1"/>
    <w:rsid w:val="0047214F"/>
    <w:rsid w:val="004922D1"/>
    <w:rsid w:val="004943D3"/>
    <w:rsid w:val="004A5CD9"/>
    <w:rsid w:val="004B30F8"/>
    <w:rsid w:val="004C3293"/>
    <w:rsid w:val="005036B9"/>
    <w:rsid w:val="00512F38"/>
    <w:rsid w:val="005221EB"/>
    <w:rsid w:val="005373DB"/>
    <w:rsid w:val="00566D35"/>
    <w:rsid w:val="005777FE"/>
    <w:rsid w:val="005856C0"/>
    <w:rsid w:val="00597842"/>
    <w:rsid w:val="005B583B"/>
    <w:rsid w:val="005C0243"/>
    <w:rsid w:val="005D0BEA"/>
    <w:rsid w:val="005E1F25"/>
    <w:rsid w:val="005E2A78"/>
    <w:rsid w:val="005E346D"/>
    <w:rsid w:val="005E3B52"/>
    <w:rsid w:val="005F7EDB"/>
    <w:rsid w:val="00642D3C"/>
    <w:rsid w:val="00642F9F"/>
    <w:rsid w:val="00645825"/>
    <w:rsid w:val="0064775E"/>
    <w:rsid w:val="0066497F"/>
    <w:rsid w:val="00671990"/>
    <w:rsid w:val="00691B06"/>
    <w:rsid w:val="00692F6A"/>
    <w:rsid w:val="00694DC6"/>
    <w:rsid w:val="006D65BA"/>
    <w:rsid w:val="006E3DFF"/>
    <w:rsid w:val="006E7EEB"/>
    <w:rsid w:val="006F4B56"/>
    <w:rsid w:val="00701398"/>
    <w:rsid w:val="00703B6D"/>
    <w:rsid w:val="00712A73"/>
    <w:rsid w:val="00715D8E"/>
    <w:rsid w:val="00725FC6"/>
    <w:rsid w:val="00744BBE"/>
    <w:rsid w:val="00752E58"/>
    <w:rsid w:val="00763CB1"/>
    <w:rsid w:val="00766997"/>
    <w:rsid w:val="00770E8F"/>
    <w:rsid w:val="00771476"/>
    <w:rsid w:val="00786025"/>
    <w:rsid w:val="007861C9"/>
    <w:rsid w:val="0078654F"/>
    <w:rsid w:val="007935AA"/>
    <w:rsid w:val="007A43EC"/>
    <w:rsid w:val="007D5855"/>
    <w:rsid w:val="0082626B"/>
    <w:rsid w:val="0084506D"/>
    <w:rsid w:val="008504BA"/>
    <w:rsid w:val="00852054"/>
    <w:rsid w:val="0087247D"/>
    <w:rsid w:val="00876ABA"/>
    <w:rsid w:val="008C08E9"/>
    <w:rsid w:val="008D12CA"/>
    <w:rsid w:val="008E578B"/>
    <w:rsid w:val="0092316B"/>
    <w:rsid w:val="00940BB1"/>
    <w:rsid w:val="00953F66"/>
    <w:rsid w:val="0095537E"/>
    <w:rsid w:val="00983E6C"/>
    <w:rsid w:val="00984A1D"/>
    <w:rsid w:val="009878C6"/>
    <w:rsid w:val="0099017F"/>
    <w:rsid w:val="00990AF8"/>
    <w:rsid w:val="009935CF"/>
    <w:rsid w:val="0099498B"/>
    <w:rsid w:val="009A5F6C"/>
    <w:rsid w:val="009A62E3"/>
    <w:rsid w:val="009D524E"/>
    <w:rsid w:val="009E2133"/>
    <w:rsid w:val="009E67FF"/>
    <w:rsid w:val="009E7A09"/>
    <w:rsid w:val="00A01CB9"/>
    <w:rsid w:val="00A067D6"/>
    <w:rsid w:val="00A146E8"/>
    <w:rsid w:val="00A15828"/>
    <w:rsid w:val="00A221DC"/>
    <w:rsid w:val="00A342B9"/>
    <w:rsid w:val="00A44637"/>
    <w:rsid w:val="00A46550"/>
    <w:rsid w:val="00A66349"/>
    <w:rsid w:val="00A675B3"/>
    <w:rsid w:val="00A76032"/>
    <w:rsid w:val="00A8143F"/>
    <w:rsid w:val="00AA1A62"/>
    <w:rsid w:val="00AA1F1D"/>
    <w:rsid w:val="00AA48D1"/>
    <w:rsid w:val="00AB44CE"/>
    <w:rsid w:val="00AB65D5"/>
    <w:rsid w:val="00AD7FF7"/>
    <w:rsid w:val="00AE506F"/>
    <w:rsid w:val="00AF3DA7"/>
    <w:rsid w:val="00B07B24"/>
    <w:rsid w:val="00B11261"/>
    <w:rsid w:val="00B7252F"/>
    <w:rsid w:val="00B95E38"/>
    <w:rsid w:val="00BC1630"/>
    <w:rsid w:val="00BD25C9"/>
    <w:rsid w:val="00BE01BD"/>
    <w:rsid w:val="00BE467A"/>
    <w:rsid w:val="00BE4815"/>
    <w:rsid w:val="00BF13CF"/>
    <w:rsid w:val="00BF4DEE"/>
    <w:rsid w:val="00BF6D31"/>
    <w:rsid w:val="00C06575"/>
    <w:rsid w:val="00C178BF"/>
    <w:rsid w:val="00C279C4"/>
    <w:rsid w:val="00C35836"/>
    <w:rsid w:val="00C37A3C"/>
    <w:rsid w:val="00C41090"/>
    <w:rsid w:val="00C45D13"/>
    <w:rsid w:val="00C52ED4"/>
    <w:rsid w:val="00C60213"/>
    <w:rsid w:val="00C82AC8"/>
    <w:rsid w:val="00CA0B61"/>
    <w:rsid w:val="00CA529B"/>
    <w:rsid w:val="00CB00B5"/>
    <w:rsid w:val="00CC0458"/>
    <w:rsid w:val="00CD504F"/>
    <w:rsid w:val="00CD6B30"/>
    <w:rsid w:val="00CF1C3F"/>
    <w:rsid w:val="00CF2736"/>
    <w:rsid w:val="00CF4559"/>
    <w:rsid w:val="00CF7677"/>
    <w:rsid w:val="00D07FC2"/>
    <w:rsid w:val="00D23E95"/>
    <w:rsid w:val="00D261DC"/>
    <w:rsid w:val="00D61C5C"/>
    <w:rsid w:val="00DA7617"/>
    <w:rsid w:val="00DB28B8"/>
    <w:rsid w:val="00DB53EF"/>
    <w:rsid w:val="00DB6A6F"/>
    <w:rsid w:val="00DC01EE"/>
    <w:rsid w:val="00DD2FC7"/>
    <w:rsid w:val="00DD55C2"/>
    <w:rsid w:val="00DE5D3B"/>
    <w:rsid w:val="00DF7073"/>
    <w:rsid w:val="00E06295"/>
    <w:rsid w:val="00E13EE5"/>
    <w:rsid w:val="00E152F3"/>
    <w:rsid w:val="00E43539"/>
    <w:rsid w:val="00E47103"/>
    <w:rsid w:val="00E47856"/>
    <w:rsid w:val="00E51BED"/>
    <w:rsid w:val="00E57C7F"/>
    <w:rsid w:val="00E6597F"/>
    <w:rsid w:val="00E92370"/>
    <w:rsid w:val="00EA6671"/>
    <w:rsid w:val="00EB0A23"/>
    <w:rsid w:val="00EB5B02"/>
    <w:rsid w:val="00EC5917"/>
    <w:rsid w:val="00ED2CA9"/>
    <w:rsid w:val="00EE294E"/>
    <w:rsid w:val="00F01A49"/>
    <w:rsid w:val="00F14341"/>
    <w:rsid w:val="00F269FF"/>
    <w:rsid w:val="00F27E17"/>
    <w:rsid w:val="00F42365"/>
    <w:rsid w:val="00F4268B"/>
    <w:rsid w:val="00F53F34"/>
    <w:rsid w:val="00F703BF"/>
    <w:rsid w:val="00F71E92"/>
    <w:rsid w:val="00F8074D"/>
    <w:rsid w:val="00F936A7"/>
    <w:rsid w:val="00FA6619"/>
    <w:rsid w:val="00FB0FAD"/>
    <w:rsid w:val="00FD1137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3</cp:revision>
  <dcterms:created xsi:type="dcterms:W3CDTF">2019-09-01T23:33:00Z</dcterms:created>
  <dcterms:modified xsi:type="dcterms:W3CDTF">2019-09-02T05:53:00Z</dcterms:modified>
</cp:coreProperties>
</file>